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me"/>
        <w:jc w:val="center"/>
      </w:pPr>
      <w:r>
        <w:t>Julian Kamberi</w:t>
      </w:r>
    </w:p>
    <w:p>
      <w:pPr>
        <w:pStyle w:val="Role"/>
        <w:jc w:val="center"/>
      </w:pPr>
      <w:r>
        <w:t>Enterprise Sales, Business Development and ICT Leadership</w:t>
      </w:r>
    </w:p>
    <w:p>
      <w:pPr>
        <w:pStyle w:val="Small"/>
        <w:jc w:val="center"/>
      </w:pPr>
      <w:r>
        <w:t>Tirane, Albania  |  +355 68 909 6663  |  juliankamberi@gmail.com</w:t>
      </w:r>
    </w:p>
    <w:p>
      <w:pPr>
        <w:spacing w:after="80"/>
        <w:pBdr>
          <w:bottom w:val="single" w:sz="6" w:space="1" w:color="D9E2F3"/>
        </w:pBdr>
      </w:pPr>
    </w:p>
    <w:p>
      <w:pPr>
        <w:pStyle w:val="Section"/>
      </w:pPr>
      <w:r>
        <w:t>Executive Profile</w:t>
      </w:r>
    </w:p>
    <w:p>
      <w:pPr>
        <w:spacing w:after="80"/>
      </w:pPr>
      <w:r>
        <w:t>Commercial and technical leader with more than 12 years of experience in telecom, technical sales, service operations, enterprise support, and business development across Albania and Kosovo. I have worked in roles that required a mix of customer focus, technical understanding, team leadership, and commercial follow-up. My background includes telecom infrastructure, digital solutions, project support, channel development, and coordination across sales, marketing, service, CRM, BI, and operations teams.</w:t>
      </w:r>
    </w:p>
    <w:p>
      <w:pPr>
        <w:pStyle w:val="Section"/>
      </w:pPr>
      <w:r>
        <w:t>Selected Impact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Contributed to 20% revenue growth at Samsung by improving coordination between technical, commercial, and service teams.</w:t>
            </w:r>
          </w:p>
        </w:tc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Prepared a business case that supported 5G implementation and helped secure EUR 10M in investment.</w:t>
            </w:r>
          </w:p>
        </w:tc>
      </w:tr>
      <w:tr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Supported the introduction of IoT-related solutions that created a new EUR 5M revenue stream.</w:t>
            </w:r>
          </w:p>
        </w:tc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Managed a team of 42 people across 6 service centers in Albania and Kosovo, improving efficiency by 40%.</w:t>
            </w:r>
          </w:p>
        </w:tc>
      </w:tr>
      <w:tr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At Legrand &amp; Bticino, improved technical sales conversion by 48% and supported EUR 1.5M in new smart building projects.</w:t>
            </w:r>
          </w:p>
        </w:tc>
        <w:tc>
          <w:tcPr>
            <w:tcW w:type="dxa" w:w="4896"/>
            <w:vAlign w:val="center"/>
            <w:shd w:fill="F5F8F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</w:rPr>
              <w:t xml:space="preserve">• </w:t>
            </w:r>
            <w:r>
              <w:t>Moved into direct commercial leadership with focus on photovoltaic projects and distribution growth for Schneider and Vimar.</w:t>
            </w:r>
          </w:p>
        </w:tc>
      </w:tr>
    </w:tbl>
    <w:p>
      <w:pPr>
        <w:pStyle w:val="Section"/>
      </w:pPr>
      <w:r>
        <w:t>Core Strengths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408"/>
        <w:gridCol w:w="3408"/>
        <w:gridCol w:w="3408"/>
      </w:tblGrid>
      <w:tr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Enterprise sales and business growth</w:t>
            </w:r>
          </w:p>
        </w:tc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Technical and digital solutions</w:t>
            </w:r>
          </w:p>
        </w:tc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Channel and partner development</w:t>
            </w:r>
          </w:p>
        </w:tc>
      </w:tr>
      <w:tr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Project and pre-sales support</w:t>
            </w:r>
          </w:p>
        </w:tc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Business cases and ROI thinking</w:t>
            </w:r>
          </w:p>
        </w:tc>
        <w:tc>
          <w:tcPr>
            <w:tcW w:type="dxa" w:w="3168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323232"/>
                <w:sz w:val="20"/>
              </w:rPr>
              <w:t>Cross-functional leadership</w:t>
            </w:r>
          </w:p>
        </w:tc>
      </w:tr>
    </w:tbl>
    <w:p>
      <w:pPr>
        <w:pStyle w:val="Section"/>
      </w:pPr>
      <w:r>
        <w:t>Professional Experience</w:t>
      </w:r>
    </w:p>
    <w:p>
      <w:pPr>
        <w:spacing w:before="120" w:after="20"/>
      </w:pPr>
      <w:r>
        <w:rPr>
          <w:b/>
          <w:color w:val="1C2B47"/>
          <w:sz w:val="21"/>
        </w:rPr>
        <w:t>Head of Sales | Euroelektra</w:t>
      </w:r>
      <w:r>
        <w:t xml:space="preserve">  |  Tirane, Albania  |  04/2026 – Present</w:t>
      </w:r>
    </w:p>
    <w:p>
      <w:pPr>
        <w:pStyle w:val="ListBullet"/>
        <w:spacing w:after="0"/>
        <w:ind w:left="288"/>
      </w:pPr>
      <w:r>
        <w:t>Leading sales activities for photovoltaic projects and helping grow the company’s presence in energy solutions.</w:t>
      </w:r>
    </w:p>
    <w:p>
      <w:pPr>
        <w:pStyle w:val="ListBullet"/>
        <w:spacing w:after="0"/>
        <w:ind w:left="288"/>
      </w:pPr>
      <w:r>
        <w:t>Responsible for developing distribution sales for Schneider and Vimar, with focus on reseller coverage, market development, and channel growth.</w:t>
      </w:r>
    </w:p>
    <w:p>
      <w:pPr>
        <w:pStyle w:val="ListBullet"/>
        <w:spacing w:after="0"/>
        <w:ind w:left="288"/>
      </w:pPr>
      <w:r>
        <w:t>Following up project opportunities, reactivating partners, and supporting commercial development across both project and distribution business.</w:t>
      </w:r>
    </w:p>
    <w:p>
      <w:pPr>
        <w:spacing w:before="120" w:after="20"/>
      </w:pPr>
      <w:r>
        <w:rPr>
          <w:b/>
          <w:color w:val="1C2B47"/>
          <w:sz w:val="21"/>
        </w:rPr>
        <w:t>Head of Sales Engineer | Legrand &amp; Bticino</w:t>
      </w:r>
      <w:r>
        <w:t xml:space="preserve">  |  Tirane, Albania  |  09/2024 – 04/2026</w:t>
      </w:r>
    </w:p>
    <w:p>
      <w:pPr>
        <w:pStyle w:val="ListBullet"/>
        <w:spacing w:after="0"/>
        <w:ind w:left="288"/>
      </w:pPr>
      <w:r>
        <w:t>Helped increase smart home solution adoption by 30% in five months through product demonstrations and technical support, leading to 18 new project specifications, mainly in hospitality.</w:t>
      </w:r>
    </w:p>
    <w:p>
      <w:pPr>
        <w:pStyle w:val="ListBullet"/>
        <w:spacing w:after="0"/>
        <w:ind w:left="288"/>
      </w:pPr>
      <w:r>
        <w:t>Improved technical sales conversion by 48% through stronger pre-sales support and better integration guidance, contributing to EUR 1.5M in new smart building opportunities.</w:t>
      </w:r>
    </w:p>
    <w:p>
      <w:pPr>
        <w:pStyle w:val="ListBullet"/>
        <w:spacing w:after="0"/>
        <w:ind w:left="288"/>
      </w:pPr>
      <w:r>
        <w:t>Reduced deployment time by 35% by improving installer training and supporting project execution more effectively.</w:t>
      </w:r>
    </w:p>
    <w:p>
      <w:pPr>
        <w:pStyle w:val="ListBullet"/>
        <w:spacing w:after="0"/>
        <w:ind w:left="288"/>
      </w:pPr>
      <w:r>
        <w:t>Expanded the partner network by onboarding 15 new certified system integrators and securing 8 exclusive project agreements.</w:t>
      </w:r>
    </w:p>
    <w:p>
      <w:pPr>
        <w:pStyle w:val="ListBullet"/>
        <w:spacing w:after="0"/>
        <w:ind w:left="288"/>
      </w:pPr>
      <w:r>
        <w:t>Improved support response time by 58% through better documentation and clearer technical processes.</w:t>
      </w:r>
    </w:p>
    <w:p>
      <w:pPr>
        <w:spacing w:before="120" w:after="20"/>
      </w:pPr>
      <w:r>
        <w:rPr>
          <w:b/>
          <w:color w:val="1C2B47"/>
          <w:sz w:val="21"/>
        </w:rPr>
        <w:t>Technical Manager for Quality Assurance and Service Coordinator | Samsung</w:t>
      </w:r>
      <w:r>
        <w:t xml:space="preserve">  |  Albania &amp; Kosovo  |  08/2013 – 09/2024</w:t>
      </w:r>
    </w:p>
    <w:p>
      <w:pPr>
        <w:pStyle w:val="ListBullet"/>
        <w:spacing w:after="0"/>
        <w:ind w:left="288"/>
      </w:pPr>
      <w:r>
        <w:t>Developed and supported a 3-year product and market plan that contributed to market share growth in both Albania and Kosovo.</w:t>
      </w:r>
    </w:p>
    <w:p>
      <w:pPr>
        <w:pStyle w:val="ListBullet"/>
        <w:spacing w:after="0"/>
        <w:ind w:left="288"/>
      </w:pPr>
      <w:r>
        <w:t>Worked closely with technical, commercial, and service teams to improve execution and support overall revenue growth.</w:t>
      </w:r>
    </w:p>
    <w:p>
      <w:pPr>
        <w:pStyle w:val="ListBullet"/>
        <w:spacing w:after="0"/>
        <w:ind w:left="288"/>
      </w:pPr>
      <w:r>
        <w:t>Supported the launch of 4G and 5G-related products and solutions across telecom operators.</w:t>
      </w:r>
    </w:p>
    <w:p>
      <w:pPr>
        <w:pStyle w:val="ListBullet"/>
        <w:spacing w:after="0"/>
        <w:ind w:left="288"/>
      </w:pPr>
      <w:r>
        <w:t>Prepared business cases for new technologies, including 5G implementation, helping support investment decisions.</w:t>
      </w:r>
    </w:p>
    <w:p>
      <w:pPr>
        <w:pStyle w:val="ListBullet"/>
        <w:spacing w:after="0"/>
        <w:ind w:left="288"/>
      </w:pPr>
      <w:r>
        <w:t>Contributed to the introduction of IoT-related solutions into the business portfolio.</w:t>
      </w:r>
    </w:p>
    <w:p>
      <w:pPr>
        <w:pStyle w:val="ListBullet"/>
        <w:spacing w:after="0"/>
        <w:ind w:left="288"/>
      </w:pPr>
      <w:r>
        <w:t>Supported the development of enterprise solutions that helped win major accounts and expand into new business areas.</w:t>
      </w:r>
    </w:p>
    <w:p>
      <w:pPr>
        <w:pStyle w:val="ListBullet"/>
        <w:spacing w:after="0"/>
        <w:ind w:left="288"/>
      </w:pPr>
      <w:r>
        <w:t>Led a team of 42 technicians across 6 service centers in Albania and Kosovo, improving efficiency and service quality.</w:t>
      </w:r>
    </w:p>
    <w:p>
      <w:pPr>
        <w:pStyle w:val="ListBullet"/>
        <w:spacing w:after="0"/>
        <w:ind w:left="288"/>
      </w:pPr>
      <w:r>
        <w:t>Regularly reported operational priorities and strategic topics to senior leadership.</w:t>
      </w:r>
    </w:p>
    <w:p>
      <w:pPr>
        <w:spacing w:before="120" w:after="20"/>
      </w:pPr>
      <w:r>
        <w:rPr>
          <w:b/>
          <w:color w:val="1C2B47"/>
          <w:sz w:val="21"/>
        </w:rPr>
        <w:t>Head of IT VoIP &amp; IT Security (Vodafone CRM Backoffice) | Abramo / Albacall Sh.A.</w:t>
      </w:r>
      <w:r>
        <w:t xml:space="preserve">  |  Albania  |  01/2011 – 01/2013</w:t>
      </w:r>
    </w:p>
    <w:p>
      <w:pPr>
        <w:pStyle w:val="ListBullet"/>
        <w:spacing w:after="0"/>
        <w:ind w:left="288"/>
      </w:pPr>
      <w:r>
        <w:t>Led implementation and maintenance of VoIP systems including Avaya and Cisco environments, improving system efficiency by 25%.</w:t>
      </w:r>
    </w:p>
    <w:p>
      <w:pPr>
        <w:pStyle w:val="ListBullet"/>
        <w:spacing w:after="0"/>
        <w:ind w:left="288"/>
      </w:pPr>
      <w:r>
        <w:t>Developed IT plans aligned with business objectives and supported 99.9% uptime for critical systems.</w:t>
      </w:r>
    </w:p>
    <w:p>
      <w:pPr>
        <w:pStyle w:val="ListBullet"/>
        <w:spacing w:after="0"/>
        <w:ind w:left="288"/>
      </w:pPr>
      <w:r>
        <w:t>Worked with Vodafone Italia and TIM teams to align infrastructure, service continuity, and operating standards.</w:t>
      </w:r>
    </w:p>
    <w:p>
      <w:pPr>
        <w:pStyle w:val="ListBullet"/>
        <w:spacing w:after="0"/>
        <w:ind w:left="288"/>
      </w:pPr>
      <w:r>
        <w:t>Managed a team of 5 IT technicians and improved continuity, security, and telecom cost control.</w:t>
      </w:r>
    </w:p>
    <w:p>
      <w:pPr>
        <w:spacing w:before="120" w:after="20"/>
      </w:pPr>
      <w:r>
        <w:rPr>
          <w:b/>
          <w:color w:val="1C2B47"/>
          <w:sz w:val="21"/>
        </w:rPr>
        <w:t>Head of First Line Engineer | Plus Mobile Operator</w:t>
      </w:r>
      <w:r>
        <w:t xml:space="preserve">  |  Albania  |  01/2009 – 01/2011</w:t>
      </w:r>
    </w:p>
    <w:p>
      <w:pPr>
        <w:pStyle w:val="ListBullet"/>
        <w:spacing w:after="0"/>
        <w:ind w:left="288"/>
      </w:pPr>
      <w:r>
        <w:t>Led first-line network support and achieved a 95% first-call resolution rate.</w:t>
      </w:r>
    </w:p>
    <w:p>
      <w:pPr>
        <w:pStyle w:val="ListBullet"/>
        <w:spacing w:after="0"/>
        <w:ind w:left="288"/>
      </w:pPr>
      <w:r>
        <w:t>Monitored core network performance and helped improve efficiency by 18%.</w:t>
      </w:r>
    </w:p>
    <w:p>
      <w:pPr>
        <w:pStyle w:val="ListBullet"/>
        <w:spacing w:after="0"/>
        <w:ind w:left="288"/>
      </w:pPr>
      <w:r>
        <w:t>Supported system upgrades, audits, acceptance tests, and troubleshooting processes for service continuity.</w:t>
      </w:r>
    </w:p>
    <w:p>
      <w:pPr>
        <w:pStyle w:val="Section"/>
      </w:pPr>
      <w:r>
        <w:t>Education</w:t>
      </w:r>
    </w:p>
    <w:p>
      <w:pPr>
        <w:spacing w:after="0"/>
      </w:pPr>
      <w:r>
        <w:rPr>
          <w:b/>
        </w:rPr>
        <w:t>MSc in Computer Science | University of Greenwich, United Kingdom</w:t>
      </w:r>
    </w:p>
    <w:p>
      <w:pPr>
        <w:spacing w:after="40"/>
        <w:ind w:left="216"/>
      </w:pPr>
      <w:r>
        <w:t>Master thesis focused on an Albanian language parsing model and presented research findings at an international scientific conference.</w:t>
      </w:r>
    </w:p>
    <w:p>
      <w:pPr>
        <w:spacing w:after="0"/>
      </w:pPr>
      <w:r>
        <w:rPr>
          <w:b/>
        </w:rPr>
        <w:t>Bachelor Studies in WiMAX / Information Technology | Faculty of Information Technology (FTI-UPT), Tirana</w:t>
      </w:r>
    </w:p>
    <w:p>
      <w:pPr>
        <w:spacing w:after="40"/>
        <w:ind w:left="216"/>
      </w:pPr>
      <w:r>
        <w:t>Academic focus on telecom technologies and network systems.</w:t>
      </w:r>
    </w:p>
    <w:p>
      <w:pPr>
        <w:pStyle w:val="Section"/>
      </w:pPr>
      <w:r>
        <w:t>Selected Training and Certifications</w:t>
      </w:r>
    </w:p>
    <w:p>
      <w:pPr/>
      <w:r>
        <w:t>Nokia and Siemens NSN Certificates; Samsung N-ERP Certification; Samsung Knox Cybersecurity Certifications; training in product management, agile, design thinking, 5G, IoT, cloud computing, digital transformation, data-driven decision making, financial modeling, sales strategy, and business planning.</w:t>
      </w:r>
    </w:p>
    <w:p>
      <w:pPr>
        <w:pStyle w:val="Section"/>
      </w:pPr>
      <w:r>
        <w:t>Languages</w:t>
      </w:r>
    </w:p>
    <w:p>
      <w:pPr/>
      <w:r>
        <w:t>Albanian (Native), English (Professional), Italian (Professional), Turkish (Limited)</w:t>
      </w:r>
    </w:p>
    <w:p>
      <w:r>
        <w:br w:type="page"/>
      </w:r>
    </w:p>
    <w:p>
      <w:pPr>
        <w:pStyle w:val="Name"/>
        <w:jc w:val="left"/>
      </w:pPr>
      <w:r>
        <w:rPr>
          <w:sz w:val="32"/>
        </w:rPr>
        <w:t>Cover Email</w:t>
      </w:r>
    </w:p>
    <w:p>
      <w:pPr>
        <w:pStyle w:val="Small"/>
      </w:pPr>
      <w:r>
        <w:t>Subject: Application for Enterprise Business / ICT Leadership Role</w:t>
      </w:r>
    </w:p>
    <w:p>
      <w:pPr>
        <w:spacing w:after="140"/>
      </w:pPr>
      <w:r>
        <w:t>Dear Hiring Team,</w:t>
      </w:r>
    </w:p>
    <w:p>
      <w:pPr>
        <w:spacing w:after="140"/>
      </w:pPr>
      <w:r>
        <w:t>I would like to express my interest in the Enterprise Business leadership opportunity at Vodafone Albania.</w:t>
      </w:r>
    </w:p>
    <w:p>
      <w:pPr>
        <w:spacing w:after="140"/>
      </w:pPr>
      <w:r>
        <w:t>I have more than 12 years of experience across telecom, technical sales, service operations, digital solutions, and team leadership in Albania and Kosovo. During this time, I have worked with Samsung, Vodafone Italia backoffice operations, Plus Mobile Operator, Legrand &amp; Bticino, and most recently Euroelektra.</w:t>
      </w:r>
    </w:p>
    <w:p>
      <w:pPr>
        <w:spacing w:after="140"/>
      </w:pPr>
      <w:r>
        <w:t>What interests me most in this role is the combination of business strategy, enterprise growth, ICT development, and leadership. I believe this matches my background well, especially where technical understanding needs to be translated into commercial results, stronger customer relationships, and practical market development.</w:t>
      </w:r>
    </w:p>
    <w:p>
      <w:pPr>
        <w:spacing w:after="140"/>
      </w:pPr>
      <w:r>
        <w:t>In my previous roles, I have led teams, supported major telecom and enterprise projects, worked on business cases for new technologies, and contributed to revenue growth through better execution, partner support, and cross-functional coordination. More recently, I have also been involved in photovoltaic project sales and distribution sales development for Schneider and Vimar.</w:t>
      </w:r>
    </w:p>
    <w:p>
      <w:pPr>
        <w:spacing w:after="140"/>
      </w:pPr>
      <w:r>
        <w:t>I have attached my CV for your review and would appreciate the opportunity to discuss my background in more detail.</w:t>
      </w:r>
    </w:p>
    <w:p>
      <w:pPr>
        <w:spacing w:after="140"/>
      </w:pPr>
      <w:r>
        <w:t>Kind regards,</w:t>
      </w:r>
    </w:p>
    <w:p>
      <w:pPr>
        <w:spacing w:after="140"/>
      </w:pPr>
      <w:r>
        <w:t>Julian Kamberi</w:t>
      </w:r>
      <w:r>
        <w:br/>
      </w:r>
      <w:r>
        <w:t>+355 68 909 6663</w:t>
      </w:r>
      <w:r>
        <w:br/>
      </w:r>
      <w:r>
        <w:t>juliankamberi@gmail.com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me">
    <w:name w:val="Name"/>
    <w:pPr>
      <w:spacing w:before="0" w:after="40"/>
    </w:pPr>
    <w:rPr>
      <w:rFonts w:ascii="Aptos" w:hAnsi="Aptos" w:eastAsia="Aptos"/>
      <w:b/>
      <w:color w:val="223859"/>
      <w:sz w:val="40"/>
    </w:rPr>
  </w:style>
  <w:style w:type="paragraph" w:customStyle="1" w:styleId="Role">
    <w:name w:val="Role"/>
    <w:pPr>
      <w:spacing w:before="0" w:after="160"/>
    </w:pPr>
    <w:rPr>
      <w:rFonts w:ascii="Aptos" w:hAnsi="Aptos" w:eastAsia="Aptos"/>
      <w:b w:val="0"/>
      <w:color w:val="444444"/>
      <w:sz w:val="23"/>
    </w:rPr>
  </w:style>
  <w:style w:type="paragraph" w:customStyle="1" w:styleId="Section">
    <w:name w:val="Section"/>
    <w:pPr>
      <w:spacing w:before="160" w:after="80"/>
    </w:pPr>
    <w:rPr>
      <w:rFonts w:ascii="Aptos" w:hAnsi="Aptos" w:eastAsia="Aptos"/>
      <w:b/>
      <w:color w:val="223859"/>
      <w:sz w:val="23"/>
    </w:rPr>
  </w:style>
  <w:style w:type="paragraph" w:customStyle="1" w:styleId="Small">
    <w:name w:val="Small"/>
    <w:pPr>
      <w:spacing w:before="0" w:after="0"/>
    </w:pPr>
    <w:rPr>
      <w:rFonts w:ascii="Aptos" w:hAnsi="Aptos" w:eastAsia="Aptos"/>
      <w:b w:val="0"/>
      <w:color w:val="505050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